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813A">
      <w:pPr>
        <w:tabs>
          <w:tab w:val="left" w:pos="672"/>
        </w:tabs>
        <w:spacing w:line="5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0CA0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国家综合性消防救援队伍消防员招录</w:t>
      </w:r>
    </w:p>
    <w:p w14:paraId="6C6E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拟录用对象入队承诺书</w:t>
      </w:r>
    </w:p>
    <w:p w14:paraId="79A59605">
      <w:pPr>
        <w:spacing w:line="579" w:lineRule="exact"/>
        <w:rPr>
          <w:rFonts w:hint="default" w:ascii="Times New Roman" w:hAnsi="Times New Roman" w:cs="Times New Roman"/>
          <w:color w:val="auto"/>
          <w:highlight w:val="none"/>
        </w:rPr>
      </w:pPr>
    </w:p>
    <w:p w14:paraId="523A85F7">
      <w:pPr>
        <w:pStyle w:val="9"/>
        <w:ind w:firstLine="631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>我志愿加入国家综合性消防救援队伍，公示录用后保证按时报到入队。入职后，主动适应队伍驻勤备战、日常管理、教育训练模式，严格遵守各项规章制度，坚决做到服从命令、听从指挥、刻苦训练、增强本领、诚实守信、严于律己，自觉服从分配去向和工作安排。知悉并接受《</w:t>
      </w:r>
      <w:r>
        <w:rPr>
          <w:rFonts w:hint="default" w:ascii="Times New Roman" w:hAnsi="Times New Roman" w:eastAsia="仿宋" w:cs="Times New Roman"/>
          <w:color w:val="auto"/>
          <w:highlight w:val="none"/>
          <w:lang w:eastAsia="zh-Hans"/>
        </w:rPr>
        <w:t>国家综合性消防救援队伍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202</w:t>
      </w:r>
      <w:r>
        <w:rPr>
          <w:rFonts w:hint="eastAsia" w:eastAsia="仿宋" w:cs="Times New Roman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highlight w:val="none"/>
          <w:lang w:eastAsia="zh-Hans"/>
        </w:rPr>
        <w:t>消防员招录知情书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》中明确的非正当原因退出惩戒措施。</w:t>
      </w:r>
    </w:p>
    <w:p w14:paraId="16B8739F">
      <w:pPr>
        <w:pStyle w:val="9"/>
        <w:ind w:firstLine="631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>如违背以上承诺，自愿按规定接受相应处理。</w:t>
      </w:r>
    </w:p>
    <w:p w14:paraId="4F4D510B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57E965E"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4B61DD0"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承 诺 人：</w:t>
      </w:r>
    </w:p>
    <w:p w14:paraId="1D069D70"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身份证号：</w:t>
      </w:r>
    </w:p>
    <w:p w14:paraId="642A794D">
      <w:pPr>
        <w:spacing w:line="6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</w:p>
    <w:p w14:paraId="07116104">
      <w:pPr>
        <w:spacing w:line="579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618CAA35">
      <w:pPr>
        <w:pStyle w:val="13"/>
        <w:ind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特别提示：不签订入队承诺书的，视为主动放弃录用资格。</w:t>
      </w:r>
    </w:p>
    <w:p w14:paraId="6CB838C2">
      <w:pPr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3DA9F1E0">
      <w:pPr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自愿服从工作地点调配同意书</w:t>
      </w:r>
    </w:p>
    <w:p w14:paraId="1303A924">
      <w:pPr>
        <w:tabs>
          <w:tab w:val="left" w:pos="2989"/>
        </w:tabs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ab/>
      </w:r>
    </w:p>
    <w:p w14:paraId="236A3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，户籍地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市（州）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（市、区）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/经常居住地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市（州）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县（市、区）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，身份证号：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，现报考202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年四川省国家综合性消防救援队伍消防员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本人已认真阅读《四川省消防员招录工作办公室关于四川省202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年度国家综合性消防救援队伍面向社会招录消防员的公告》，同意并接受关于工作地点安排的相关政策规定。本人热爱消防救援事业，自愿作出如下承诺：</w:t>
      </w:r>
    </w:p>
    <w:p w14:paraId="1CE9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我志愿加入国家综合性消防救援队伍，如被录用，自愿服从录用单位在四川省行政区域范围内调配工作地点。如不服从调配，视为本人自动放弃录用资格，由此造成的后果由本人承担。</w:t>
      </w:r>
    </w:p>
    <w:p w14:paraId="0E36DD8C">
      <w:pPr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FB3047A">
      <w:pPr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承诺人（签名并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手印）：</w:t>
      </w:r>
    </w:p>
    <w:p w14:paraId="4A7AF331">
      <w:pPr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1D6A6A39">
      <w:pPr>
        <w:tabs>
          <w:tab w:val="left" w:pos="672"/>
        </w:tabs>
        <w:spacing w:line="5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br w:type="page"/>
      </w:r>
    </w:p>
    <w:p w14:paraId="5304F01F">
      <w:pPr>
        <w:keepNext w:val="0"/>
        <w:keepLines w:val="0"/>
        <w:pageBreakBefore w:val="0"/>
        <w:widowControl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027E275">
      <w:pPr>
        <w:tabs>
          <w:tab w:val="left" w:pos="672"/>
        </w:tabs>
        <w:spacing w:line="50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攀枝花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市消防员招录现场复核登记表</w:t>
      </w:r>
    </w:p>
    <w:p w14:paraId="1C36E1AA">
      <w:pPr>
        <w:tabs>
          <w:tab w:val="left" w:pos="672"/>
        </w:tabs>
        <w:spacing w:line="500" w:lineRule="exact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7B2E3328">
      <w:pPr>
        <w:tabs>
          <w:tab w:val="left" w:pos="672"/>
        </w:tabs>
        <w:spacing w:line="500" w:lineRule="exact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填表时间：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2242"/>
        <w:gridCol w:w="1277"/>
        <w:gridCol w:w="101"/>
        <w:gridCol w:w="991"/>
        <w:gridCol w:w="1332"/>
      </w:tblGrid>
      <w:tr w14:paraId="07430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24D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F05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A88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C77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2364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D4F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3D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0B8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联系方式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41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52E19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73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报考省份</w:t>
            </w: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A86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687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CE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户籍所在地或经常居住地（限省外户籍）及审核意见</w:t>
            </w:r>
          </w:p>
        </w:tc>
      </w:tr>
      <w:tr w14:paraId="0CC27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CA2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户籍所在地（省+市州+县区）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93A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826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937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56F7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CF6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经常居住地（省+市州+县区）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C8C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EA8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0ED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47C63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6F9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复核资格审查情况</w:t>
            </w:r>
          </w:p>
        </w:tc>
      </w:tr>
      <w:tr w14:paraId="1999A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92F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年龄审核意见</w:t>
            </w: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B4E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4F6B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167D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身份情况及审核意见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2BE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身份情况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ED4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69C8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C56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3D52D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DD4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学历（学位）情况及审核意见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DCC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学历（学位）情况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7E7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9B5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5D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880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51F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立功受奖情况及审核意见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B4B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立功受奖情况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436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F62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A3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06DA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80B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党团关系证明情况及审核意见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A7B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党团关系证明情况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A5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73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9C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0D4A5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A88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政府（企业）专职消防员工作证明情况及审核意见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CB1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政府（企业）专职消防员工作证明情况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7A8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81A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审核意见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763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278C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553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现场审核意见</w:t>
            </w: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9095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5AF7F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BEB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不合格原因</w:t>
            </w: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120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0322B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DCF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报名人签字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7C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65F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审核人签字</w:t>
            </w:r>
          </w:p>
        </w:tc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F163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81D1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1C5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5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683A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</w:tbl>
    <w:p w14:paraId="79994B9C">
      <w:pPr>
        <w:keepNext w:val="0"/>
        <w:keepLines w:val="0"/>
        <w:pageBreakBefore w:val="0"/>
        <w:widowControl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EC3AADB">
      <w:pPr>
        <w:pStyle w:val="4"/>
        <w:shd w:val="clear" w:color="auto" w:fill="FFFFFF"/>
        <w:spacing w:line="55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攀枝花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市消防员招录现场身体初检表</w:t>
      </w:r>
    </w:p>
    <w:p w14:paraId="3165E60B">
      <w:pPr>
        <w:pStyle w:val="4"/>
        <w:shd w:val="clear" w:color="auto" w:fill="FFFFFF"/>
        <w:spacing w:line="500" w:lineRule="exact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70FDC366">
      <w:pPr>
        <w:pStyle w:val="4"/>
        <w:shd w:val="clear" w:color="auto" w:fill="FFFFFF"/>
        <w:spacing w:line="500" w:lineRule="exact"/>
        <w:jc w:val="righ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填表时间：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</w:t>
      </w:r>
    </w:p>
    <w:tbl>
      <w:tblPr>
        <w:tblStyle w:val="5"/>
        <w:tblW w:w="96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589"/>
        <w:gridCol w:w="2032"/>
        <w:gridCol w:w="759"/>
        <w:gridCol w:w="2227"/>
        <w:gridCol w:w="2691"/>
      </w:tblGrid>
      <w:tr w14:paraId="28432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95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姓  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1B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A2D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民  族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5C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B97D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07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7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B38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3F74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608F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外  科</w:t>
            </w: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403F">
            <w:pPr>
              <w:widowControl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身  高：      cm          体  重：      kg</w:t>
            </w: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D78AF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检查意见：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</w:p>
          <w:p w14:paraId="184EEBF1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32B16ABA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签 名：</w:t>
            </w:r>
          </w:p>
        </w:tc>
      </w:tr>
      <w:tr w14:paraId="39A34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025CA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95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四肢关节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80D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7A0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狐 臭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A9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0BD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4C72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3819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0D21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皮肤、纹身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36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901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55EE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371EB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26DB5B">
            <w:pPr>
              <w:widowControl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检查标准参照《应征公民体格检查标准》第一条、第二条、第六条、第七条、第八条、第十条、第十一条、第十五条执行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331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7124B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51643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内  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BD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口吃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76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51068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检查意见：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</w:p>
          <w:p w14:paraId="4FCE7C6A">
            <w:pPr>
              <w:widowControl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签 名：</w:t>
            </w:r>
          </w:p>
        </w:tc>
      </w:tr>
      <w:tr w14:paraId="0F80F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1B60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D03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检查标准参照《应征公民体格检查标准》第二十七条执行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86B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A081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6328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眼  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1866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右眼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76F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裸眼视力      矫正视力       矫正度数</w:t>
            </w: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582E7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检查意见：</w:t>
            </w:r>
          </w:p>
          <w:p w14:paraId="67783CED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51612750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签 名：</w:t>
            </w:r>
          </w:p>
        </w:tc>
      </w:tr>
      <w:tr w14:paraId="18F33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7E3E3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E81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左眼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A41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裸眼视力      矫正视力       矫正度数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655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261A3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EEF0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5AC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色觉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34F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BF2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88D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36A1A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079C1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检查标准参照《应征公民体格检查标准》第三十五条、第三十六条执行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054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7D5F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7C2BC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耳鼻咽喉科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192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嗅觉</w:t>
            </w:r>
          </w:p>
        </w:tc>
        <w:tc>
          <w:tcPr>
            <w:tcW w:w="5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05F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97155</wp:posOffset>
                  </wp:positionV>
                  <wp:extent cx="152400" cy="152400"/>
                  <wp:effectExtent l="0" t="0" r="0" b="0"/>
                  <wp:wrapNone/>
                  <wp:docPr id="4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97155</wp:posOffset>
                  </wp:positionV>
                  <wp:extent cx="152400" cy="152400"/>
                  <wp:effectExtent l="0" t="0" r="0" b="0"/>
                  <wp:wrapNone/>
                  <wp:docPr id="1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102870</wp:posOffset>
                  </wp:positionV>
                  <wp:extent cx="152400" cy="152400"/>
                  <wp:effectExtent l="0" t="0" r="0" b="0"/>
                  <wp:wrapNone/>
                  <wp:docPr id="2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正常          迟钝          丧失</w:t>
            </w:r>
          </w:p>
        </w:tc>
        <w:tc>
          <w:tcPr>
            <w:tcW w:w="2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329A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检查意见：</w:t>
            </w:r>
          </w:p>
          <w:p w14:paraId="43E35675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签 名：</w:t>
            </w:r>
          </w:p>
        </w:tc>
      </w:tr>
      <w:tr w14:paraId="3DED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8FD7F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56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检查标准参照《应征公民体格检查标准》第三十二条执行</w:t>
            </w:r>
          </w:p>
        </w:tc>
        <w:tc>
          <w:tcPr>
            <w:tcW w:w="2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076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5571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DE03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既往病史询问</w:t>
            </w:r>
          </w:p>
        </w:tc>
        <w:tc>
          <w:tcPr>
            <w:tcW w:w="9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9DEE4">
            <w:pPr>
              <w:widowControl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1、腰椎间盘突出、强直性脊柱炎、半月板损伤、韧带损伤；2、经常喷血、肾炎、结核病、近2年内患过肝炎；3、遗尿症（近五年常有尿床）、梦游症（睡觉中下床活动自己不知道）；4、不宜参加剧烈活动的（含体能测试和岗位适应性测试当天）；5、其他严重疾病，身体有明显缺陷、异常。</w:t>
            </w:r>
          </w:p>
        </w:tc>
      </w:tr>
      <w:tr w14:paraId="08D0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28049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92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9E858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询问结论：</w:t>
            </w:r>
          </w:p>
        </w:tc>
      </w:tr>
      <w:tr w14:paraId="51A63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6E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本人签名</w:t>
            </w:r>
          </w:p>
        </w:tc>
        <w:tc>
          <w:tcPr>
            <w:tcW w:w="7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FF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D70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exact"/>
          <w:jc w:val="center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45BFC9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B4FA635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DD76B39"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初检结论</w:t>
            </w:r>
          </w:p>
        </w:tc>
        <w:tc>
          <w:tcPr>
            <w:tcW w:w="7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C1C06A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3D4D577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2A8971F8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bookmarkStart w:id="0" w:name="_GoBack"/>
            <w:bookmarkEnd w:id="0"/>
          </w:p>
          <w:p w14:paraId="24F8F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exac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7921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exac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6CE40F55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签名：</w:t>
            </w:r>
          </w:p>
          <w:p w14:paraId="4D7DE67B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eastAsia="仿宋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eastAsia="仿宋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日</w:t>
            </w:r>
          </w:p>
          <w:p w14:paraId="2CABF7C2">
            <w:pPr>
              <w:widowControl/>
              <w:spacing w:line="0" w:lineRule="atLeast"/>
              <w:ind w:firstLine="5880" w:firstLineChars="280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25901BF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7570C94">
      <w:pPr>
        <w:bidi w:val="0"/>
        <w:rPr>
          <w:rFonts w:hint="default"/>
        </w:rPr>
      </w:pPr>
    </w:p>
    <w:p w14:paraId="51A8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D8EE">
    <w:pPr>
      <w:pStyle w:val="2"/>
      <w:ind w:right="360" w:firstLine="360"/>
      <w:jc w:val="center"/>
    </w:pPr>
  </w:p>
  <w:p w14:paraId="772A9352">
    <w:pPr>
      <w:pStyle w:val="2"/>
      <w:ind w:right="357" w:rightChars="170"/>
      <w:jc w:val="right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92568"/>
    <w:rsid w:val="1D451D93"/>
    <w:rsid w:val="2D72129A"/>
    <w:rsid w:val="4DA55E49"/>
    <w:rsid w:val="618C1544"/>
    <w:rsid w:val="64192568"/>
    <w:rsid w:val="65BE7060"/>
    <w:rsid w:val="68E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  <w:style w:type="paragraph" w:customStyle="1" w:styleId="8">
    <w:name w:val="大标题"/>
    <w:basedOn w:val="9"/>
    <w:next w:val="10"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9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0">
    <w:name w:val="标题注释"/>
    <w:basedOn w:val="9"/>
    <w:next w:val="11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1">
    <w:name w:val="主送单位"/>
    <w:basedOn w:val="9"/>
    <w:next w:val="9"/>
    <w:qFormat/>
    <w:uiPriority w:val="0"/>
    <w:pPr>
      <w:ind w:firstLine="0" w:firstLineChars="0"/>
      <w:outlineLvl w:val="1"/>
    </w:pPr>
  </w:style>
  <w:style w:type="paragraph" w:customStyle="1" w:styleId="12">
    <w:name w:val="成文日期"/>
    <w:basedOn w:val="9"/>
    <w:next w:val="9"/>
    <w:qFormat/>
    <w:uiPriority w:val="0"/>
    <w:pPr>
      <w:ind w:right="550" w:rightChars="550" w:firstLine="0" w:firstLineChars="0"/>
      <w:jc w:val="right"/>
      <w:outlineLvl w:val="2"/>
    </w:pPr>
  </w:style>
  <w:style w:type="paragraph" w:customStyle="1" w:styleId="13">
    <w:name w:val="一级标题"/>
    <w:basedOn w:val="9"/>
    <w:next w:val="9"/>
    <w:qFormat/>
    <w:uiPriority w:val="0"/>
    <w:pPr>
      <w:outlineLvl w:val="2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1254</Characters>
  <Lines>0</Lines>
  <Paragraphs>0</Paragraphs>
  <TotalTime>16</TotalTime>
  <ScaleCrop>false</ScaleCrop>
  <LinksUpToDate>false</LinksUpToDate>
  <CharactersWithSpaces>1543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2025-07-14T01:14:00Z</dcterms:created>
  <dc:creator>挽笑</dc:creator>
  <cp:lastModifiedBy>chen</cp:lastModifiedBy>
  <dcterms:modified xsi:type="dcterms:W3CDTF">2026-07-01T07:51:31Z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F096F419ACD74BB4B04A246C0618713D_13</vt:lpwstr>
  </property>
  <property fmtid="{D5CDD505-2E9C-101B-9397-08002B2CF9AE}" pid="4" name="KSOTemplateDocerSaveRecord">
    <vt:lpwstr>eyJoZGlkIjoiMDgxMDJmNGMzNzNmZDg1MDgyYzM4ZGRhYjRiYWYxZWQiLCJ1c2VySWQiOiIzOTczMTMxNTUifQ==</vt:lpwstr>
  </property>
</Properties>
</file>